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before="240" w:lineRule="auto"/>
        <w:jc w:val="center"/>
        <w:rPr>
          <w:rFonts w:ascii="Roboto Mono" w:cs="Roboto Mono" w:eastAsia="Roboto Mono" w:hAnsi="Roboto Mono"/>
          <w:b w:val="1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sz w:val="32"/>
          <w:szCs w:val="32"/>
          <w:rtl w:val="0"/>
        </w:rPr>
        <w:t xml:space="preserve">Gradinita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numPr>
          <w:ilvl w:val="0"/>
          <w:numId w:val="4"/>
        </w:numPr>
        <w:spacing w:after="240" w:before="240" w:lineRule="auto"/>
        <w:ind w:left="720" w:hanging="360"/>
        <w:rPr>
          <w:rFonts w:ascii="Roboto Mono" w:cs="Roboto Mono" w:eastAsia="Roboto Mono" w:hAnsi="Roboto Mono"/>
          <w:b w:val="1"/>
          <w:sz w:val="24"/>
          <w:szCs w:val="24"/>
          <w:u w:val="none"/>
        </w:rPr>
      </w:pPr>
      <w:r w:rsidDel="00000000" w:rsidR="00000000" w:rsidRPr="00000000">
        <w:rPr>
          <w:rFonts w:ascii="Roboto Mono" w:cs="Roboto Mono" w:eastAsia="Roboto Mono" w:hAnsi="Roboto Mono"/>
          <w:b w:val="1"/>
          <w:sz w:val="24"/>
          <w:szCs w:val="24"/>
          <w:rtl w:val="0"/>
        </w:rPr>
        <w:t xml:space="preserve">Introducere</w:t>
      </w:r>
    </w:p>
    <w:p w:rsidR="00000000" w:rsidDel="00000000" w:rsidP="00000000" w:rsidRDefault="00000000" w:rsidRPr="00000000" w14:paraId="00000003">
      <w:pPr>
        <w:spacing w:after="240" w:before="240" w:lineRule="auto"/>
        <w:ind w:firstLine="720"/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Am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 sesizat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 diversitatea unică a fiecărui copil și ne-am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propus să introducem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 domeniul roboticii în mediul prescolar al Grădiniței Speciale "Sfânta Elena". Am identificat potențialul acestui domeniu ca fiind un instrument valoros pentru dezvoltarea abilităților specifice ale fiecărui micuț.</w:t>
      </w:r>
    </w:p>
    <w:p w:rsidR="00000000" w:rsidDel="00000000" w:rsidP="00000000" w:rsidRDefault="00000000" w:rsidRPr="00000000" w14:paraId="00000004">
      <w:pPr>
        <w:numPr>
          <w:ilvl w:val="0"/>
          <w:numId w:val="3"/>
        </w:numPr>
        <w:spacing w:after="240" w:before="240" w:lineRule="auto"/>
        <w:ind w:left="720" w:hanging="360"/>
        <w:rPr>
          <w:rFonts w:ascii="Roboto Mono" w:cs="Roboto Mono" w:eastAsia="Roboto Mono" w:hAnsi="Roboto Mono"/>
          <w:b w:val="1"/>
          <w:sz w:val="24"/>
          <w:szCs w:val="24"/>
          <w:u w:val="none"/>
        </w:rPr>
      </w:pPr>
      <w:r w:rsidDel="00000000" w:rsidR="00000000" w:rsidRPr="00000000">
        <w:rPr>
          <w:rFonts w:ascii="Roboto Mono" w:cs="Roboto Mono" w:eastAsia="Roboto Mono" w:hAnsi="Roboto Mono"/>
          <w:b w:val="1"/>
          <w:sz w:val="24"/>
          <w:szCs w:val="24"/>
          <w:rtl w:val="0"/>
        </w:rPr>
        <w:t xml:space="preserve">Obiectiv</w:t>
      </w:r>
    </w:p>
    <w:p w:rsidR="00000000" w:rsidDel="00000000" w:rsidP="00000000" w:rsidRDefault="00000000" w:rsidRPr="00000000" w14:paraId="00000005">
      <w:pPr>
        <w:spacing w:after="240" w:before="240" w:lineRule="auto"/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Obiectivul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nostru a fost să introducem în activitățile noastre educative domeniul roboticii, recunoscând potențialul său de a sprijini și </w:t>
      </w:r>
      <w:r w:rsidDel="00000000" w:rsidR="00000000" w:rsidRPr="00000000">
        <w:rPr>
          <w:rFonts w:ascii="Roboto Mono" w:cs="Roboto Mono" w:eastAsia="Roboto Mono" w:hAnsi="Roboto Mono"/>
          <w:strike w:val="1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 dezvolta abilitățile unice ale copiilor. Roboții și activitățile legate de aceștia pot reprezenta un instrument captivant și accesibil pentru </w:t>
      </w:r>
      <w:r w:rsidDel="00000000" w:rsidR="00000000" w:rsidRPr="00000000">
        <w:rPr>
          <w:rFonts w:ascii="Andika" w:cs="Andika" w:eastAsia="Andika" w:hAnsi="Andika"/>
          <w:sz w:val="24"/>
          <w:szCs w:val="24"/>
          <w:rtl w:val="0"/>
        </w:rPr>
        <w:t xml:space="preserve">evoluția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 abilităților cognitive, motorii și sociale ale copiilor cu nevoi speciale.</w:t>
      </w:r>
    </w:p>
    <w:p w:rsidR="00000000" w:rsidDel="00000000" w:rsidP="00000000" w:rsidRDefault="00000000" w:rsidRPr="00000000" w14:paraId="00000006">
      <w:pPr>
        <w:numPr>
          <w:ilvl w:val="0"/>
          <w:numId w:val="2"/>
        </w:numPr>
        <w:spacing w:after="240" w:before="240" w:lineRule="auto"/>
        <w:ind w:left="720" w:hanging="360"/>
        <w:rPr>
          <w:rFonts w:ascii="Roboto Mono" w:cs="Roboto Mono" w:eastAsia="Roboto Mono" w:hAnsi="Roboto Mono"/>
          <w:b w:val="1"/>
          <w:sz w:val="24"/>
          <w:szCs w:val="24"/>
          <w:u w:val="none"/>
        </w:rPr>
      </w:pPr>
      <w:r w:rsidDel="00000000" w:rsidR="00000000" w:rsidRPr="00000000">
        <w:rPr>
          <w:rFonts w:ascii="Roboto Mono" w:cs="Roboto Mono" w:eastAsia="Roboto Mono" w:hAnsi="Roboto Mono"/>
          <w:b w:val="1"/>
          <w:sz w:val="24"/>
          <w:szCs w:val="24"/>
          <w:rtl w:val="0"/>
        </w:rPr>
        <w:t xml:space="preserve">Desfasurare</w:t>
      </w:r>
    </w:p>
    <w:p w:rsidR="00000000" w:rsidDel="00000000" w:rsidP="00000000" w:rsidRDefault="00000000" w:rsidRPr="00000000" w14:paraId="00000007">
      <w:pPr>
        <w:spacing w:after="240" w:before="240" w:lineRule="auto"/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În atmosfera vibrantă, entuziasmul și bucuria se puteau simți cu adevărat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la Grădinița Specială "Sfânta Elena",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această zi urmând să rămână în memoria noastră drept una cu totul specială</w:t>
      </w:r>
      <w:r w:rsidDel="00000000" w:rsidR="00000000" w:rsidRPr="00000000">
        <w:rPr>
          <w:rFonts w:ascii="Andika" w:cs="Andika" w:eastAsia="Andika" w:hAnsi="Andika"/>
          <w:sz w:val="24"/>
          <w:szCs w:val="24"/>
          <w:rtl w:val="0"/>
        </w:rPr>
        <w:t xml:space="preserve">. Am avut onoarea de a introduce preșcolarii în fascinantul univers al competiției </w:t>
      </w:r>
      <w:r w:rsidDel="00000000" w:rsidR="00000000" w:rsidRPr="00000000">
        <w:rPr>
          <w:rFonts w:ascii="Roboto Mono" w:cs="Roboto Mono" w:eastAsia="Roboto Mono" w:hAnsi="Roboto Mono"/>
          <w:b w:val="1"/>
          <w:sz w:val="24"/>
          <w:szCs w:val="24"/>
          <w:rtl w:val="0"/>
        </w:rPr>
        <w:t xml:space="preserve">FIRST® Tech Challenge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 într-un mod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interactiv, memorabil și atrăgător vârstei lor.</w:t>
      </w:r>
    </w:p>
    <w:p w:rsidR="00000000" w:rsidDel="00000000" w:rsidP="00000000" w:rsidRDefault="00000000" w:rsidRPr="00000000" w14:paraId="00000008">
      <w:pPr>
        <w:spacing w:after="240" w:before="240" w:lineRule="auto"/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Pe măsură ce ne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îndreptăm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 către prezentarea interactivă, ne-am dat seama că această zi nu va fi doar despre robotică, ci va fi o călătorie captivantă prin universul </w:t>
      </w:r>
      <w:r w:rsidDel="00000000" w:rsidR="00000000" w:rsidRPr="00000000">
        <w:rPr>
          <w:rFonts w:ascii="Roboto Mono" w:cs="Roboto Mono" w:eastAsia="Roboto Mono" w:hAnsi="Roboto Mono"/>
          <w:b w:val="1"/>
          <w:sz w:val="24"/>
          <w:szCs w:val="24"/>
          <w:rtl w:val="0"/>
        </w:rPr>
        <w:t xml:space="preserve">STEAM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 - un domeniu care cuprinde Știință, Tehnologie, Inginerie, Artă și Matematică. Această abordare holistică ne-a permis să le oferim copiilor nu doar o demonstrație tehnică, ci o experiență educațională complexă și captivantă.</w:t>
      </w:r>
    </w:p>
    <w:p w:rsidR="00000000" w:rsidDel="00000000" w:rsidP="00000000" w:rsidRDefault="00000000" w:rsidRPr="00000000" w14:paraId="00000009">
      <w:pPr>
        <w:spacing w:after="240" w:before="240" w:lineRule="auto"/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În timpul prezentării noastre, fiecare copil a avut oportunitatea de a se implica activ, de a experimenta și de a înțelege ce înseamnă să controlezi un robot. Am încurajat participarea lor, oferindu-le posibilitatea să devină "Driver 2" și să interacționeze direct cu robotul, ceea ce a stârnit un val de entuziasm și energie în rândul lor.</w:t>
      </w:r>
    </w:p>
    <w:p w:rsidR="00000000" w:rsidDel="00000000" w:rsidP="00000000" w:rsidRDefault="00000000" w:rsidRPr="00000000" w14:paraId="0000000A">
      <w:pPr>
        <w:spacing w:after="240" w:before="240" w:lineRule="auto"/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În plus față de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 experiența practică cu robotul,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 ne-am propus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să le oferim copiilor o înțelegere mai profundă a universului </w:t>
      </w:r>
      <w:r w:rsidDel="00000000" w:rsidR="00000000" w:rsidRPr="00000000">
        <w:rPr>
          <w:rFonts w:ascii="Roboto Mono" w:cs="Roboto Mono" w:eastAsia="Roboto Mono" w:hAnsi="Roboto Mono"/>
          <w:b w:val="1"/>
          <w:sz w:val="24"/>
          <w:szCs w:val="24"/>
          <w:rtl w:val="0"/>
        </w:rPr>
        <w:t xml:space="preserve">STEAM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 și a modului în care aceste domenii se intersectează și se completează reciproc. Am organizat activități și discuții interactive pentru a explora concepte precum știința din spatele roboților, tehnologiile utilizate în construcția lor și modul în care arta și matematica contribuie la dezvoltarea și îmbunătățirea roboților.</w:t>
      </w:r>
    </w:p>
    <w:p w:rsidR="00000000" w:rsidDel="00000000" w:rsidP="00000000" w:rsidRDefault="00000000" w:rsidRPr="00000000" w14:paraId="0000000B">
      <w:pPr>
        <w:spacing w:after="240" w:before="240" w:lineRule="auto"/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Pe parcursul zilei, am observat cum copiii au devenit tot mai captivați de universul roboticii și de posibilitățile nelimitate pe care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acesta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 le oferă. Entuziasmul, curiozitatea și satisfacția vizibilă pe chipurile lor au fost o mărturie a impactului pozitiv pe care această experiență unică l-a avut asupra lor.</w:t>
      </w:r>
    </w:p>
    <w:p w:rsidR="00000000" w:rsidDel="00000000" w:rsidP="00000000" w:rsidRDefault="00000000" w:rsidRPr="00000000" w14:paraId="0000000C">
      <w:pPr>
        <w:spacing w:after="240" w:before="240" w:lineRule="auto"/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Prin explorarea, interacțiunea și participarea activă la activitățile noastre cu roboții,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copiii și-au dezvoltat creativitatea, abilitățile cognitive și spiritul de colaborare. Mai mult decât atât, această experiență a insuflat încredere în micuții exploratori și i-a încurajat să-și urmeze </w:t>
      </w:r>
      <w:r w:rsidDel="00000000" w:rsidR="00000000" w:rsidRPr="00000000">
        <w:rPr>
          <w:rFonts w:ascii="Andika" w:cs="Andika" w:eastAsia="Andika" w:hAnsi="Andika"/>
          <w:sz w:val="24"/>
          <w:szCs w:val="24"/>
          <w:rtl w:val="0"/>
        </w:rPr>
        <w:t xml:space="preserve">dorința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 pentru învățare și descoperire.</w:t>
      </w:r>
    </w:p>
    <w:p w:rsidR="00000000" w:rsidDel="00000000" w:rsidP="00000000" w:rsidRDefault="00000000" w:rsidRPr="00000000" w14:paraId="0000000D">
      <w:pPr>
        <w:spacing w:after="240" w:before="240" w:lineRule="auto"/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De asemenea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, această zi a crea, o conexiune semnificativă între noi și copiii de la Grădinița "Sfânta Elena", oferindu-ne oportunitatea unică de a construi și de a încuraja pasiunea lor pentru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a învăța și descoperi împreună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.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Ne-am simțit privilegiați să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luăm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 parte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 la această experiență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și suntem recunoscători pentru impactul pe care l-am avut în viețile lor.</w:t>
      </w:r>
    </w:p>
    <w:p w:rsidR="00000000" w:rsidDel="00000000" w:rsidP="00000000" w:rsidRDefault="00000000" w:rsidRPr="00000000" w14:paraId="0000000E">
      <w:pPr>
        <w:spacing w:after="240" w:before="240" w:lineRule="auto"/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spacing w:after="240" w:before="240" w:lineRule="auto"/>
        <w:ind w:left="720" w:hanging="360"/>
        <w:rPr>
          <w:rFonts w:ascii="Roboto Mono" w:cs="Roboto Mono" w:eastAsia="Roboto Mono" w:hAnsi="Roboto Mono"/>
          <w:b w:val="1"/>
          <w:sz w:val="24"/>
          <w:szCs w:val="24"/>
          <w:u w:val="none"/>
        </w:rPr>
      </w:pPr>
      <w:r w:rsidDel="00000000" w:rsidR="00000000" w:rsidRPr="00000000">
        <w:rPr>
          <w:rFonts w:ascii="Roboto Mono" w:cs="Roboto Mono" w:eastAsia="Roboto Mono" w:hAnsi="Roboto Mono"/>
          <w:b w:val="1"/>
          <w:sz w:val="24"/>
          <w:szCs w:val="24"/>
          <w:rtl w:val="0"/>
        </w:rPr>
        <w:t xml:space="preserve">Concluzie</w:t>
      </w:r>
    </w:p>
    <w:p w:rsidR="00000000" w:rsidDel="00000000" w:rsidP="00000000" w:rsidRDefault="00000000" w:rsidRPr="00000000" w14:paraId="00000010">
      <w:pPr>
        <w:spacing w:after="240" w:before="240" w:lineRule="auto"/>
        <w:ind w:left="0" w:firstLine="720"/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Acest eveniment semnificativ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ilustrează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 importanța implicării active a copiilor cu nevoi speciale în experiențe educaționale inovative și captivante. Prin deschiderea ușilor către universul fascinant al </w:t>
      </w:r>
      <w:r w:rsidDel="00000000" w:rsidR="00000000" w:rsidRPr="00000000">
        <w:rPr>
          <w:rFonts w:ascii="Roboto Mono" w:cs="Roboto Mono" w:eastAsia="Roboto Mono" w:hAnsi="Roboto Mono"/>
          <w:b w:val="1"/>
          <w:sz w:val="24"/>
          <w:szCs w:val="24"/>
          <w:rtl w:val="0"/>
        </w:rPr>
        <w:t xml:space="preserve">FIRST®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 și al roboticii, le oferim șansa de a-și dezlănțui potențialul, de a se descoperi și de a construi un viitor strălucit.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before="240" w:lineRule="auto"/>
        <w:ind w:firstLine="720"/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before="240" w:lineRule="auto"/>
        <w:ind w:firstLine="720"/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</w:rPr>
        <w:drawing>
          <wp:inline distB="114300" distT="114300" distL="114300" distR="114300">
            <wp:extent cx="5943600" cy="39116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Mono" w:cs="Roboto Mono" w:eastAsia="Roboto Mono" w:hAnsi="Roboto Mono"/>
        </w:rPr>
        <w:drawing>
          <wp:inline distB="114300" distT="114300" distL="114300" distR="114300">
            <wp:extent cx="5943600" cy="3962400"/>
            <wp:effectExtent b="0" l="0" r="0" t="0"/>
            <wp:docPr id="3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Mono" w:cs="Roboto Mono" w:eastAsia="Roboto Mono" w:hAnsi="Roboto Mono"/>
        </w:rPr>
        <w:drawing>
          <wp:inline distB="114300" distT="114300" distL="114300" distR="114300">
            <wp:extent cx="5943600" cy="39751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Mono" w:cs="Roboto Mono" w:eastAsia="Roboto Mono" w:hAnsi="Roboto Mono"/>
        </w:rPr>
        <w:drawing>
          <wp:inline distB="114300" distT="114300" distL="114300" distR="114300">
            <wp:extent cx="5943600" cy="39497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Mono" w:cs="Roboto Mono" w:eastAsia="Roboto Mono" w:hAnsi="Roboto Mono"/>
        </w:rPr>
        <w:drawing>
          <wp:inline distB="114300" distT="114300" distL="114300" distR="114300">
            <wp:extent cx="5943600" cy="39243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Mono" w:cs="Roboto Mono" w:eastAsia="Roboto Mono" w:hAnsi="Roboto Mono"/>
        </w:rPr>
        <w:drawing>
          <wp:inline distB="114300" distT="114300" distL="114300" distR="114300">
            <wp:extent cx="5943600" cy="39243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ndik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Mon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3.png"/><Relationship Id="rId10" Type="http://schemas.openxmlformats.org/officeDocument/2006/relationships/image" Target="media/image5.png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6.jp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ndika-regular.ttf"/><Relationship Id="rId2" Type="http://schemas.openxmlformats.org/officeDocument/2006/relationships/font" Target="fonts/Andika-bold.ttf"/><Relationship Id="rId3" Type="http://schemas.openxmlformats.org/officeDocument/2006/relationships/font" Target="fonts/Andika-italic.ttf"/><Relationship Id="rId4" Type="http://schemas.openxmlformats.org/officeDocument/2006/relationships/font" Target="fonts/Andika-boldItalic.ttf"/><Relationship Id="rId5" Type="http://schemas.openxmlformats.org/officeDocument/2006/relationships/font" Target="fonts/RobotoMono-regular.ttf"/><Relationship Id="rId6" Type="http://schemas.openxmlformats.org/officeDocument/2006/relationships/font" Target="fonts/RobotoMono-bold.ttf"/><Relationship Id="rId7" Type="http://schemas.openxmlformats.org/officeDocument/2006/relationships/font" Target="fonts/RobotoMono-italic.ttf"/><Relationship Id="rId8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